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03" w:rsidRPr="00F53243" w:rsidRDefault="00261668">
      <w:pPr>
        <w:rPr>
          <w:b/>
        </w:rPr>
      </w:pPr>
      <w:r w:rsidRPr="00F53243">
        <w:rPr>
          <w:b/>
        </w:rPr>
        <w:t>Tag der Daseinsvorsorge 2018: allgemeine Muster-Pressemitteilung</w:t>
      </w:r>
    </w:p>
    <w:p w:rsidR="00D20430" w:rsidRDefault="00D20430" w:rsidP="00F53243">
      <w:pPr>
        <w:spacing w:after="0"/>
      </w:pPr>
      <w:r>
        <w:t xml:space="preserve">Empfehlung </w:t>
      </w:r>
      <w:r w:rsidR="00BA79AA">
        <w:t>zur Veröffentlichung</w:t>
      </w:r>
      <w:r>
        <w:t>: 21. Juni 2018</w:t>
      </w:r>
    </w:p>
    <w:p w:rsidR="00D20430" w:rsidRDefault="00D20430" w:rsidP="00F53243">
      <w:pPr>
        <w:spacing w:after="0"/>
      </w:pPr>
      <w:r>
        <w:t>Empfehlung zum Adressatenkreis: Regionalpresse</w:t>
      </w:r>
    </w:p>
    <w:p w:rsidR="00003FBA" w:rsidRDefault="00003FBA"/>
    <w:p w:rsidR="00003FBA" w:rsidRPr="00AE27A9" w:rsidRDefault="00D11A49" w:rsidP="006B35B7">
      <w:pPr>
        <w:jc w:val="center"/>
        <w:rPr>
          <w:u w:val="single"/>
        </w:rPr>
      </w:pPr>
      <w:r w:rsidRPr="00AE27A9">
        <w:rPr>
          <w:u w:val="single"/>
        </w:rPr>
        <w:t>Tag der Daseinsvorsorge 2018</w:t>
      </w:r>
      <w:r w:rsidR="00AE27A9" w:rsidRPr="00AE27A9">
        <w:rPr>
          <w:u w:val="single"/>
        </w:rPr>
        <w:t xml:space="preserve">– </w:t>
      </w:r>
      <w:r w:rsidR="007B72FB">
        <w:rPr>
          <w:u w:val="single"/>
        </w:rPr>
        <w:t xml:space="preserve"> </w:t>
      </w:r>
      <w:r w:rsidR="007B72FB" w:rsidRPr="00F53243">
        <w:rPr>
          <w:color w:val="F79646" w:themeColor="accent6"/>
          <w:u w:val="single"/>
        </w:rPr>
        <w:t xml:space="preserve">[Name Unternehmen] </w:t>
      </w:r>
      <w:r w:rsidR="004E6BA5">
        <w:rPr>
          <w:u w:val="single"/>
        </w:rPr>
        <w:t>hält</w:t>
      </w:r>
      <w:r w:rsidR="007B72FB">
        <w:rPr>
          <w:u w:val="single"/>
        </w:rPr>
        <w:t xml:space="preserve"> </w:t>
      </w:r>
      <w:r w:rsidR="007B72FB" w:rsidRPr="00F53243">
        <w:rPr>
          <w:color w:val="F79646" w:themeColor="accent6"/>
          <w:u w:val="single"/>
        </w:rPr>
        <w:t>[Name Stadt/ Region]</w:t>
      </w:r>
      <w:r w:rsidR="007B72FB">
        <w:rPr>
          <w:u w:val="single"/>
        </w:rPr>
        <w:t xml:space="preserve"> am Laufen</w:t>
      </w:r>
    </w:p>
    <w:p w:rsidR="00BF2D01" w:rsidRDefault="00261668" w:rsidP="00003FBA">
      <w:pPr>
        <w:jc w:val="both"/>
      </w:pPr>
      <w:r w:rsidRPr="00F53243">
        <w:rPr>
          <w:color w:val="F79646" w:themeColor="accent6"/>
        </w:rPr>
        <w:t>[Name der Stadt]</w:t>
      </w:r>
      <w:r>
        <w:t xml:space="preserve">, </w:t>
      </w:r>
      <w:r w:rsidRPr="00F53243">
        <w:rPr>
          <w:color w:val="F79646" w:themeColor="accent6"/>
        </w:rPr>
        <w:t xml:space="preserve">[Datum] </w:t>
      </w:r>
      <w:r>
        <w:t xml:space="preserve">– </w:t>
      </w:r>
      <w:r w:rsidR="00474666">
        <w:t>[</w:t>
      </w:r>
      <w:r w:rsidR="00A25AAD">
        <w:t>Starten Sie hier mit Ihrem persönlichen Einstieg. Zum Beispiel: x Tonnen CO</w:t>
      </w:r>
      <w:r w:rsidR="00A25AAD">
        <w:rPr>
          <w:vertAlign w:val="subscript"/>
        </w:rPr>
        <w:t xml:space="preserve">2 </w:t>
      </w:r>
      <w:r w:rsidR="00A25AAD">
        <w:t xml:space="preserve">sparen die Stadtwerke </w:t>
      </w:r>
      <w:proofErr w:type="spellStart"/>
      <w:r w:rsidR="00A25AAD">
        <w:t>xy</w:t>
      </w:r>
      <w:proofErr w:type="spellEnd"/>
      <w:r w:rsidR="00A25AAD">
        <w:t xml:space="preserve"> jedes J</w:t>
      </w:r>
      <w:r w:rsidR="00FF671F">
        <w:t xml:space="preserve">ahr durch ihre KWK-Anlage in </w:t>
      </w:r>
      <w:proofErr w:type="spellStart"/>
      <w:r w:rsidR="00FF671F">
        <w:t>xy</w:t>
      </w:r>
      <w:proofErr w:type="spellEnd"/>
      <w:r w:rsidR="00F909EC">
        <w:t xml:space="preserve"> ein</w:t>
      </w:r>
      <w:r w:rsidR="00FF671F">
        <w:t xml:space="preserve">. Durch die umweltfreundliche Technologie der Kraft- Wärme-Kopplung… Oder: </w:t>
      </w:r>
      <w:r w:rsidR="00386AF4">
        <w:t xml:space="preserve">Stadtwerke </w:t>
      </w:r>
      <w:proofErr w:type="spellStart"/>
      <w:r w:rsidR="00386AF4">
        <w:t>xy</w:t>
      </w:r>
      <w:proofErr w:type="spellEnd"/>
      <w:r w:rsidR="00386AF4">
        <w:t xml:space="preserve"> bringen Musterstadt in Gigabit-Zeitalter. Seit 200x verlegen sie Glasfaser und haben bis heute schon x Haushalte an das schnelle Internet angeschlossen.</w:t>
      </w:r>
      <w:r w:rsidR="00473E0C">
        <w:t>]</w:t>
      </w:r>
      <w:r w:rsidR="00474666">
        <w:t xml:space="preserve"> </w:t>
      </w:r>
      <w:r w:rsidR="00C10F63">
        <w:t xml:space="preserve">Damit trägt </w:t>
      </w:r>
      <w:r w:rsidR="00C10F63" w:rsidRPr="00095520">
        <w:rPr>
          <w:color w:val="F79646" w:themeColor="accent6"/>
        </w:rPr>
        <w:t>[Name Unternehmen]</w:t>
      </w:r>
      <w:r w:rsidR="00C10F63">
        <w:t xml:space="preserve"> jeden Tag dazu bei, dass </w:t>
      </w:r>
      <w:r w:rsidR="00C10F63" w:rsidRPr="00095520">
        <w:rPr>
          <w:color w:val="F79646" w:themeColor="accent6"/>
        </w:rPr>
        <w:t>[Name Stadt]</w:t>
      </w:r>
      <w:r w:rsidR="00C10F63">
        <w:t xml:space="preserve"> funktioniert. Das ist Daseinsvorsorge. </w:t>
      </w:r>
    </w:p>
    <w:p w:rsidR="00C10F63" w:rsidRDefault="00C10F63" w:rsidP="00C10F63">
      <w:pPr>
        <w:jc w:val="both"/>
      </w:pPr>
      <w:r w:rsidRPr="00F53243">
        <w:t xml:space="preserve">Die </w:t>
      </w:r>
      <w:r w:rsidRPr="00F53243">
        <w:rPr>
          <w:color w:val="F79646" w:themeColor="accent6"/>
        </w:rPr>
        <w:t xml:space="preserve">[Name Unternehmen] </w:t>
      </w:r>
      <w:r w:rsidRPr="00F53243">
        <w:t xml:space="preserve">versorgen </w:t>
      </w:r>
      <w:r w:rsidRPr="00F53243">
        <w:rPr>
          <w:color w:val="F79646" w:themeColor="accent6"/>
        </w:rPr>
        <w:t xml:space="preserve">[Anzahl] </w:t>
      </w:r>
      <w:r w:rsidRPr="00F53243">
        <w:t xml:space="preserve">Bürgerinnen und Bürger in </w:t>
      </w:r>
      <w:r w:rsidRPr="00F53243">
        <w:rPr>
          <w:color w:val="F79646" w:themeColor="accent6"/>
        </w:rPr>
        <w:t xml:space="preserve">[Name Stadt/ Region] </w:t>
      </w:r>
      <w:r w:rsidRPr="00F53243">
        <w:t xml:space="preserve">zuverlässig mit </w:t>
      </w:r>
      <w:r w:rsidRPr="00F53243">
        <w:rPr>
          <w:color w:val="F79646" w:themeColor="accent6"/>
        </w:rPr>
        <w:t>[Dienstleistung, zum Beispiel Strom, Trinkwasser, Breitband-Anschluss]</w:t>
      </w:r>
      <w:r w:rsidRPr="00F53243">
        <w:t xml:space="preserve">. </w:t>
      </w:r>
      <w:r>
        <w:t xml:space="preserve">ODER Die </w:t>
      </w:r>
      <w:r w:rsidRPr="00F53243">
        <w:rPr>
          <w:color w:val="F79646" w:themeColor="accent6"/>
        </w:rPr>
        <w:t xml:space="preserve">[Name Unternehmen] </w:t>
      </w:r>
      <w:r>
        <w:t xml:space="preserve">entsorgen zuverlässig </w:t>
      </w:r>
      <w:r w:rsidRPr="00F53243">
        <w:rPr>
          <w:color w:val="F79646" w:themeColor="accent6"/>
        </w:rPr>
        <w:t xml:space="preserve">[Dienstleistung, zum Beispiel das Abwasser, den Abfall] </w:t>
      </w:r>
      <w:r>
        <w:t xml:space="preserve">von </w:t>
      </w:r>
      <w:r w:rsidRPr="00F53243">
        <w:rPr>
          <w:color w:val="F79646" w:themeColor="accent6"/>
        </w:rPr>
        <w:t xml:space="preserve">[Anzahl] </w:t>
      </w:r>
      <w:r>
        <w:t xml:space="preserve">Bürgerinnen und Bürgern in </w:t>
      </w:r>
      <w:r w:rsidRPr="00F53243">
        <w:rPr>
          <w:color w:val="F79646" w:themeColor="accent6"/>
        </w:rPr>
        <w:t xml:space="preserve">[Name Stadt/ Region]. </w:t>
      </w:r>
      <w:r>
        <w:t xml:space="preserve">Dafür sind </w:t>
      </w:r>
      <w:r w:rsidRPr="00F53243">
        <w:rPr>
          <w:color w:val="F79646" w:themeColor="accent6"/>
        </w:rPr>
        <w:t xml:space="preserve">[Anzahl] </w:t>
      </w:r>
      <w:r>
        <w:t>Mitarbeiterinnen und Mitarbeiter jeden Tag im Einsatz.</w:t>
      </w:r>
    </w:p>
    <w:p w:rsidR="00C10F63" w:rsidRDefault="00C10F63" w:rsidP="00003FBA">
      <w:pPr>
        <w:jc w:val="both"/>
      </w:pPr>
      <w:r>
        <w:t xml:space="preserve">Am Tag der Daseinsvorsorge ruft </w:t>
      </w:r>
      <w:r w:rsidRPr="002616A3">
        <w:rPr>
          <w:color w:val="F79646" w:themeColor="accent6"/>
        </w:rPr>
        <w:t xml:space="preserve">[Name Unternehmen] </w:t>
      </w:r>
      <w:r>
        <w:t xml:space="preserve">dazu auf, </w:t>
      </w:r>
      <w:r w:rsidRPr="002616A3">
        <w:rPr>
          <w:color w:val="F79646" w:themeColor="accent6"/>
        </w:rPr>
        <w:t>[persönlich Leistung, z.B. die Versorgung mit Trinkwasser]</w:t>
      </w:r>
      <w:r>
        <w:t xml:space="preserve"> ganz bewusst wahrzunehmen. „Im Alltag werden die Leistungen der Daseinsvorsorge selten bewusst wahrgenommen – weil sie </w:t>
      </w:r>
      <w:r w:rsidR="008A7031">
        <w:t xml:space="preserve">seit Jahrzehnten </w:t>
      </w:r>
      <w:r>
        <w:t xml:space="preserve">verlässlich funktionieren und die Menschen sich darum nicht sorgen müssen. Am Tag der Daseinsvorsorge </w:t>
      </w:r>
      <w:r w:rsidR="002616A3">
        <w:t xml:space="preserve">laden wir dazu ein, die </w:t>
      </w:r>
      <w:r w:rsidR="002616A3" w:rsidRPr="002616A3">
        <w:rPr>
          <w:color w:val="F79646" w:themeColor="accent6"/>
        </w:rPr>
        <w:t xml:space="preserve">[persönliche Leistung] </w:t>
      </w:r>
      <w:r w:rsidR="002616A3">
        <w:t xml:space="preserve">ganz bewusst zu erleben“, erklärt </w:t>
      </w:r>
      <w:r w:rsidR="002616A3" w:rsidRPr="002616A3">
        <w:rPr>
          <w:color w:val="F79646" w:themeColor="accent6"/>
        </w:rPr>
        <w:t>[Vorname Name, Position]</w:t>
      </w:r>
      <w:r w:rsidR="002616A3">
        <w:t>.</w:t>
      </w:r>
    </w:p>
    <w:p w:rsidR="00473E0C" w:rsidRDefault="00473E0C" w:rsidP="00C8145E">
      <w:pPr>
        <w:jc w:val="both"/>
      </w:pPr>
    </w:p>
    <w:p w:rsidR="00261668" w:rsidRDefault="00261668" w:rsidP="00261668">
      <w:pPr>
        <w:jc w:val="both"/>
      </w:pPr>
      <w:r>
        <w:t>Über den Tag der Daseinsvorsorge</w:t>
      </w:r>
    </w:p>
    <w:p w:rsidR="008A7031" w:rsidRDefault="00261668" w:rsidP="008A7031">
      <w:pPr>
        <w:jc w:val="both"/>
      </w:pPr>
      <w:r>
        <w:t xml:space="preserve">Der Tag der Daseinsvorsorge findet jedes Jahr am 23. Juni statt. Deutschlandweit zeigen kommunale Unternehmen an diesem Tag ihre Leistungen der Daseinsvorsorge – von Energie- und Wasserversorgung, über Abwasser- und Abfallentsorgung bis hin zum Ausbau von Glasfaser. </w:t>
      </w:r>
      <w:r w:rsidR="008A7031">
        <w:t>International ist der Tag als „</w:t>
      </w:r>
      <w:r w:rsidR="003B4B9E">
        <w:t>Public Service Day</w:t>
      </w:r>
      <w:r w:rsidR="008A7031">
        <w:t xml:space="preserve">“ bekannt und </w:t>
      </w:r>
      <w:r w:rsidR="003B4B9E">
        <w:t xml:space="preserve">wird </w:t>
      </w:r>
      <w:bookmarkStart w:id="0" w:name="_GoBack"/>
      <w:bookmarkEnd w:id="0"/>
      <w:r w:rsidR="008A7031">
        <w:t>von den Vereinten Nationen ausgerufen. Der Tag der Daseinsvorsorge wird vom Verband kommunaler Unternehmen (VKU) koordiniert.</w:t>
      </w:r>
    </w:p>
    <w:p w:rsidR="00261668" w:rsidRDefault="00261668" w:rsidP="00003FBA">
      <w:pPr>
        <w:jc w:val="both"/>
      </w:pPr>
    </w:p>
    <w:p w:rsidR="00261668" w:rsidRDefault="00261668" w:rsidP="00003FBA">
      <w:pPr>
        <w:jc w:val="both"/>
      </w:pPr>
    </w:p>
    <w:p w:rsidR="00261668" w:rsidRDefault="00261668" w:rsidP="00003FBA">
      <w:pPr>
        <w:jc w:val="both"/>
      </w:pPr>
    </w:p>
    <w:p w:rsidR="00261668" w:rsidRDefault="00261668" w:rsidP="00003FBA">
      <w:pPr>
        <w:jc w:val="both"/>
      </w:pPr>
    </w:p>
    <w:p w:rsidR="00C8145E" w:rsidRDefault="00C8145E" w:rsidP="00003FBA">
      <w:pPr>
        <w:jc w:val="both"/>
      </w:pPr>
    </w:p>
    <w:p w:rsidR="002A3D95" w:rsidRDefault="002A3D95" w:rsidP="00003FBA">
      <w:pPr>
        <w:jc w:val="both"/>
      </w:pPr>
    </w:p>
    <w:p w:rsidR="00C8145E" w:rsidRDefault="00C8145E" w:rsidP="00003FBA">
      <w:pPr>
        <w:jc w:val="both"/>
      </w:pPr>
    </w:p>
    <w:p w:rsidR="00003FBA" w:rsidRDefault="00003FBA"/>
    <w:sectPr w:rsidR="00003F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8B"/>
    <w:rsid w:val="00003FBA"/>
    <w:rsid w:val="00055BB8"/>
    <w:rsid w:val="00095520"/>
    <w:rsid w:val="000B1C03"/>
    <w:rsid w:val="000C0B3E"/>
    <w:rsid w:val="000D4C46"/>
    <w:rsid w:val="00146476"/>
    <w:rsid w:val="002431C4"/>
    <w:rsid w:val="0025258C"/>
    <w:rsid w:val="00261668"/>
    <w:rsid w:val="002616A3"/>
    <w:rsid w:val="002A3D95"/>
    <w:rsid w:val="002C5FEB"/>
    <w:rsid w:val="0032200F"/>
    <w:rsid w:val="00323C16"/>
    <w:rsid w:val="00336CA2"/>
    <w:rsid w:val="00381D8B"/>
    <w:rsid w:val="00386AF4"/>
    <w:rsid w:val="003B4B9E"/>
    <w:rsid w:val="003C4BA1"/>
    <w:rsid w:val="003D741F"/>
    <w:rsid w:val="00471A11"/>
    <w:rsid w:val="00473E0C"/>
    <w:rsid w:val="00474666"/>
    <w:rsid w:val="00484E5A"/>
    <w:rsid w:val="004E55A1"/>
    <w:rsid w:val="004E6BA5"/>
    <w:rsid w:val="00524A8B"/>
    <w:rsid w:val="005A0500"/>
    <w:rsid w:val="005F314C"/>
    <w:rsid w:val="006010A2"/>
    <w:rsid w:val="00622CAE"/>
    <w:rsid w:val="00662FFE"/>
    <w:rsid w:val="006B35B7"/>
    <w:rsid w:val="00712563"/>
    <w:rsid w:val="00753CD8"/>
    <w:rsid w:val="0075438C"/>
    <w:rsid w:val="0076774F"/>
    <w:rsid w:val="007B72FB"/>
    <w:rsid w:val="007D62AF"/>
    <w:rsid w:val="007F0450"/>
    <w:rsid w:val="0081119D"/>
    <w:rsid w:val="0085007F"/>
    <w:rsid w:val="0088236C"/>
    <w:rsid w:val="008A7031"/>
    <w:rsid w:val="00930228"/>
    <w:rsid w:val="00A25AAD"/>
    <w:rsid w:val="00AB6CD7"/>
    <w:rsid w:val="00AC4FAF"/>
    <w:rsid w:val="00AE105C"/>
    <w:rsid w:val="00AE27A9"/>
    <w:rsid w:val="00AF5EA4"/>
    <w:rsid w:val="00AF726E"/>
    <w:rsid w:val="00B310CF"/>
    <w:rsid w:val="00B36E82"/>
    <w:rsid w:val="00B72C91"/>
    <w:rsid w:val="00BA79AA"/>
    <w:rsid w:val="00BD2AA8"/>
    <w:rsid w:val="00BF2D01"/>
    <w:rsid w:val="00C10F63"/>
    <w:rsid w:val="00C37045"/>
    <w:rsid w:val="00C578A5"/>
    <w:rsid w:val="00C703EB"/>
    <w:rsid w:val="00C8145E"/>
    <w:rsid w:val="00CC49C2"/>
    <w:rsid w:val="00CF1B34"/>
    <w:rsid w:val="00D11A49"/>
    <w:rsid w:val="00D155C7"/>
    <w:rsid w:val="00D20430"/>
    <w:rsid w:val="00D3044A"/>
    <w:rsid w:val="00D30CC4"/>
    <w:rsid w:val="00DB3333"/>
    <w:rsid w:val="00E0378A"/>
    <w:rsid w:val="00E05370"/>
    <w:rsid w:val="00E14817"/>
    <w:rsid w:val="00E26CB2"/>
    <w:rsid w:val="00E82D6F"/>
    <w:rsid w:val="00E90120"/>
    <w:rsid w:val="00F209EB"/>
    <w:rsid w:val="00F419F7"/>
    <w:rsid w:val="00F53243"/>
    <w:rsid w:val="00F909EC"/>
    <w:rsid w:val="00FD07E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310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0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0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0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0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310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0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0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0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0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VKU e.V.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Herzog, Lisa</dc:creator>
  <cp:lastModifiedBy>Achilles, Carolin</cp:lastModifiedBy>
  <cp:revision>2</cp:revision>
  <dcterms:created xsi:type="dcterms:W3CDTF">2018-04-26T15:53:00Z</dcterms:created>
  <dcterms:modified xsi:type="dcterms:W3CDTF">2018-04-26T15:53:00Z</dcterms:modified>
</cp:coreProperties>
</file>